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8C" w:rsidRDefault="00464917">
      <w:pPr>
        <w:adjustRightInd w:val="0"/>
        <w:snapToGrid w:val="0"/>
        <w:jc w:val="center"/>
        <w:outlineLvl w:val="0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cs="黑体" w:hint="eastAsia"/>
          <w:b/>
          <w:bCs/>
          <w:color w:val="000000"/>
          <w:sz w:val="44"/>
          <w:szCs w:val="44"/>
        </w:rPr>
        <w:t>2019年广州市青少年田径锦标赛规程</w:t>
      </w:r>
    </w:p>
    <w:p w:rsidR="004E6C8C" w:rsidRDefault="004E6C8C">
      <w:pPr>
        <w:spacing w:line="560" w:lineRule="exact"/>
        <w:jc w:val="center"/>
        <w:rPr>
          <w:rFonts w:ascii="仿宋_GB2312" w:eastAsia="仿宋_GB2312" w:hAnsi="新宋体"/>
          <w:b/>
          <w:bCs/>
          <w:color w:val="000000"/>
          <w:sz w:val="24"/>
          <w:szCs w:val="24"/>
        </w:rPr>
      </w:pPr>
    </w:p>
    <w:p w:rsidR="004E6C8C" w:rsidRDefault="00464917">
      <w:pPr>
        <w:adjustRightInd w:val="0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一、主办单位</w:t>
      </w:r>
    </w:p>
    <w:p w:rsidR="004E6C8C" w:rsidRDefault="00464917">
      <w:pPr>
        <w:adjustRightInd w:val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广州市体育局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</w:t>
      </w:r>
    </w:p>
    <w:p w:rsidR="004E6C8C" w:rsidRDefault="00464917">
      <w:pPr>
        <w:adjustRightInd w:val="0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二、承办单位</w:t>
      </w:r>
    </w:p>
    <w:p w:rsidR="004E6C8C" w:rsidRDefault="00464917">
      <w:pPr>
        <w:adjustRightInd w:val="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广州体育职业技术学院</w:t>
      </w:r>
    </w:p>
    <w:p w:rsidR="004E6C8C" w:rsidRDefault="00464917">
      <w:pPr>
        <w:adjustRightInd w:val="0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三、竞赛日期</w:t>
      </w:r>
    </w:p>
    <w:p w:rsidR="004E6C8C" w:rsidRDefault="00464917">
      <w:pPr>
        <w:adjustRightInd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2019年7月24-28日</w:t>
      </w:r>
    </w:p>
    <w:p w:rsidR="004E6C8C" w:rsidRDefault="00464917">
      <w:pPr>
        <w:adjustRightInd w:val="0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四、竞赛地点</w:t>
      </w:r>
    </w:p>
    <w:p w:rsidR="004E6C8C" w:rsidRDefault="00464917">
      <w:pPr>
        <w:tabs>
          <w:tab w:val="center" w:pos="4309"/>
        </w:tabs>
        <w:adjustRightInd w:val="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广州体育职业技术学院西区田径场</w:t>
      </w:r>
      <w:r>
        <w:rPr>
          <w:rFonts w:ascii="仿宋_GB2312" w:eastAsia="仿宋_GB2312" w:hAnsi="仿宋_GB2312"/>
          <w:color w:val="000000"/>
          <w:sz w:val="32"/>
          <w:szCs w:val="32"/>
        </w:rPr>
        <w:tab/>
      </w:r>
    </w:p>
    <w:p w:rsidR="004E6C8C" w:rsidRDefault="00464917">
      <w:pPr>
        <w:adjustRightInd w:val="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 xml:space="preserve">　　五、参加单位</w:t>
      </w:r>
    </w:p>
    <w:p w:rsidR="004E6C8C" w:rsidRDefault="00464917">
      <w:pPr>
        <w:adjustRightInd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 xml:space="preserve">    </w:t>
      </w:r>
      <w:r>
        <w:rPr>
          <w:rFonts w:eastAsia="仿宋_GB2312" w:cs="仿宋_GB2312" w:hint="eastAsia"/>
          <w:color w:val="000000"/>
          <w:sz w:val="32"/>
          <w:szCs w:val="32"/>
        </w:rPr>
        <w:t>各区</w:t>
      </w:r>
    </w:p>
    <w:p w:rsidR="004E6C8C" w:rsidRDefault="00464917">
      <w:pPr>
        <w:adjustRightInd w:val="0"/>
        <w:ind w:firstLine="645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竞赛项目：（共计</w:t>
      </w:r>
      <w:r>
        <w:rPr>
          <w:rFonts w:eastAsia="黑体" w:cs="黑体" w:hint="eastAsia"/>
          <w:color w:val="000000"/>
          <w:sz w:val="32"/>
          <w:szCs w:val="32"/>
        </w:rPr>
        <w:t>90</w:t>
      </w:r>
      <w:r>
        <w:rPr>
          <w:rFonts w:eastAsia="黑体" w:cs="黑体" w:hint="eastAsia"/>
          <w:color w:val="000000"/>
          <w:sz w:val="32"/>
          <w:szCs w:val="32"/>
        </w:rPr>
        <w:t>项）</w:t>
      </w:r>
    </w:p>
    <w:p w:rsidR="004E6C8C" w:rsidRDefault="00464917">
      <w:pPr>
        <w:adjustRightInd w:val="0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（一）甲组（32项）</w:t>
      </w:r>
    </w:p>
    <w:p w:rsidR="004E6C8C" w:rsidRDefault="00464917">
      <w:pPr>
        <w:adjustRightInd w:val="0"/>
        <w:ind w:firstLineChars="196" w:firstLine="627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男子</w:t>
      </w:r>
      <w:r>
        <w:rPr>
          <w:rFonts w:eastAsia="仿宋_GB2312"/>
          <w:color w:val="000000"/>
          <w:sz w:val="32"/>
          <w:szCs w:val="32"/>
        </w:rPr>
        <w:t>: 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5000</w:t>
      </w:r>
      <w:r>
        <w:rPr>
          <w:rFonts w:eastAsia="仿宋_GB2312" w:cs="仿宋_GB2312" w:hint="eastAsia"/>
          <w:color w:val="000000"/>
          <w:sz w:val="32"/>
          <w:szCs w:val="32"/>
        </w:rPr>
        <w:t>米竞走、</w:t>
      </w:r>
      <w:r>
        <w:rPr>
          <w:rFonts w:eastAsia="仿宋_GB2312"/>
          <w:color w:val="000000"/>
          <w:sz w:val="32"/>
          <w:szCs w:val="32"/>
        </w:rPr>
        <w:t>110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sz w:val="32"/>
          <w:szCs w:val="32"/>
        </w:rPr>
        <w:t>米、距</w:t>
      </w:r>
      <w:r>
        <w:rPr>
          <w:rFonts w:eastAsia="仿宋_GB2312"/>
          <w:color w:val="000000"/>
          <w:sz w:val="32"/>
          <w:szCs w:val="32"/>
        </w:rPr>
        <w:t>9.14</w:t>
      </w:r>
      <w:r>
        <w:rPr>
          <w:rFonts w:eastAsia="仿宋_GB2312" w:cs="仿宋_GB2312" w:hint="eastAsia"/>
          <w:color w:val="000000"/>
          <w:sz w:val="32"/>
          <w:szCs w:val="32"/>
        </w:rPr>
        <w:t>米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eastAsia="仿宋_GB2312" w:cs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0.914</w:t>
      </w:r>
      <w:r>
        <w:rPr>
          <w:rFonts w:eastAsia="仿宋_GB2312" w:cs="仿宋_GB2312" w:hint="eastAsia"/>
          <w:color w:val="000000"/>
          <w:sz w:val="32"/>
          <w:szCs w:val="32"/>
        </w:rPr>
        <w:t>米）、跳高、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撑竿跳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高、跳远、三级跳远（</w:t>
      </w:r>
      <w:r>
        <w:rPr>
          <w:rFonts w:eastAsia="仿宋_GB2312"/>
          <w:color w:val="000000"/>
          <w:sz w:val="32"/>
          <w:szCs w:val="32"/>
        </w:rPr>
        <w:t>11</w:t>
      </w:r>
      <w:r>
        <w:rPr>
          <w:rFonts w:eastAsia="仿宋_GB2312" w:cs="仿宋_GB2312" w:hint="eastAsia"/>
          <w:color w:val="000000"/>
          <w:sz w:val="32"/>
          <w:szCs w:val="32"/>
        </w:rPr>
        <w:t>米板）、标枪（</w:t>
      </w:r>
      <w:r>
        <w:rPr>
          <w:rFonts w:eastAsia="仿宋_GB2312"/>
          <w:color w:val="000000"/>
          <w:sz w:val="32"/>
          <w:szCs w:val="32"/>
        </w:rPr>
        <w:t>700</w:t>
      </w:r>
      <w:r>
        <w:rPr>
          <w:rFonts w:eastAsia="仿宋_GB2312" w:cs="仿宋_GB2312" w:hint="eastAsia"/>
          <w:color w:val="000000"/>
          <w:sz w:val="32"/>
          <w:szCs w:val="32"/>
        </w:rPr>
        <w:t>克）、五项全能（</w:t>
      </w:r>
      <w:r>
        <w:rPr>
          <w:rFonts w:eastAsia="仿宋_GB2312" w:cs="仿宋_GB2312" w:hint="eastAsia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 w:cs="仿宋_GB2312" w:hint="eastAsia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 w:cs="仿宋_GB2312" w:hint="eastAsia"/>
          <w:color w:val="000000"/>
          <w:sz w:val="32"/>
          <w:szCs w:val="32"/>
        </w:rPr>
        <w:t>110</w:t>
      </w:r>
      <w:r>
        <w:rPr>
          <w:rFonts w:eastAsia="仿宋_GB2312" w:cs="仿宋_GB2312" w:hint="eastAsia"/>
          <w:color w:val="000000"/>
          <w:sz w:val="32"/>
          <w:szCs w:val="32"/>
        </w:rPr>
        <w:t>米跨栏、跳高、跳远）、</w:t>
      </w:r>
      <w:r>
        <w:rPr>
          <w:rFonts w:eastAsia="仿宋_GB2312"/>
          <w:color w:val="000000"/>
          <w:sz w:val="32"/>
          <w:szCs w:val="32"/>
        </w:rPr>
        <w:t>4×100</w:t>
      </w:r>
      <w:r>
        <w:rPr>
          <w:rFonts w:eastAsia="仿宋_GB2312" w:cs="仿宋_GB2312" w:hint="eastAsia"/>
          <w:color w:val="000000"/>
          <w:sz w:val="32"/>
          <w:szCs w:val="32"/>
        </w:rPr>
        <w:t>米接力、</w:t>
      </w:r>
      <w:r>
        <w:rPr>
          <w:rFonts w:eastAsia="仿宋_GB2312"/>
          <w:color w:val="000000"/>
          <w:sz w:val="32"/>
          <w:szCs w:val="32"/>
        </w:rPr>
        <w:t>4×400</w:t>
      </w:r>
      <w:r w:rsidR="008A1A6F">
        <w:rPr>
          <w:rFonts w:eastAsia="仿宋_GB2312" w:cs="仿宋_GB2312" w:hint="eastAsia"/>
          <w:color w:val="000000"/>
          <w:sz w:val="32"/>
          <w:szCs w:val="32"/>
        </w:rPr>
        <w:t>米接力</w:t>
      </w:r>
      <w:r>
        <w:rPr>
          <w:rFonts w:eastAsia="仿宋_GB2312" w:cs="仿宋_GB2312" w:hint="eastAsia"/>
          <w:color w:val="000000"/>
          <w:sz w:val="32"/>
          <w:szCs w:val="32"/>
        </w:rPr>
        <w:t>。</w:t>
      </w:r>
    </w:p>
    <w:p w:rsidR="004E6C8C" w:rsidRDefault="00464917">
      <w:pPr>
        <w:adjustRightInd w:val="0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女子：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5000</w:t>
      </w:r>
      <w:r>
        <w:rPr>
          <w:rFonts w:eastAsia="仿宋_GB2312" w:cs="仿宋_GB2312" w:hint="eastAsia"/>
          <w:color w:val="000000"/>
          <w:sz w:val="32"/>
          <w:szCs w:val="32"/>
        </w:rPr>
        <w:t>米竞走、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0.84</w:t>
      </w:r>
      <w:r>
        <w:rPr>
          <w:rFonts w:eastAsia="仿宋_GB2312" w:cs="仿宋_GB2312" w:hint="eastAsia"/>
          <w:color w:val="000000"/>
          <w:sz w:val="32"/>
          <w:szCs w:val="32"/>
        </w:rPr>
        <w:t>米、距</w:t>
      </w:r>
      <w:r>
        <w:rPr>
          <w:rFonts w:eastAsia="仿宋_GB2312"/>
          <w:color w:val="000000"/>
          <w:sz w:val="32"/>
          <w:szCs w:val="32"/>
        </w:rPr>
        <w:t>8.50</w:t>
      </w:r>
      <w:r>
        <w:rPr>
          <w:rFonts w:eastAsia="仿宋_GB2312" w:cs="仿宋_GB2312" w:hint="eastAsia"/>
          <w:color w:val="000000"/>
          <w:sz w:val="32"/>
          <w:szCs w:val="32"/>
        </w:rPr>
        <w:t>米）、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0.762</w:t>
      </w:r>
      <w:r>
        <w:rPr>
          <w:rFonts w:eastAsia="仿宋_GB2312" w:cs="仿宋_GB2312" w:hint="eastAsia"/>
          <w:color w:val="000000"/>
          <w:sz w:val="32"/>
          <w:szCs w:val="32"/>
        </w:rPr>
        <w:t>米）、跳高、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撑竿跳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高、跳远、三级跳远（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 w:cs="仿宋_GB2312" w:hint="eastAsia"/>
          <w:color w:val="000000"/>
          <w:sz w:val="32"/>
          <w:szCs w:val="32"/>
        </w:rPr>
        <w:t>米板）、标</w:t>
      </w:r>
      <w:r>
        <w:rPr>
          <w:rFonts w:eastAsia="仿宋_GB2312" w:cs="仿宋_GB2312" w:hint="eastAsia"/>
          <w:color w:val="000000"/>
          <w:sz w:val="32"/>
          <w:szCs w:val="32"/>
        </w:rPr>
        <w:lastRenderedPageBreak/>
        <w:t>枪（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eastAsia="仿宋_GB2312" w:cs="仿宋_GB2312" w:hint="eastAsia"/>
          <w:color w:val="000000"/>
          <w:sz w:val="32"/>
          <w:szCs w:val="32"/>
        </w:rPr>
        <w:t>克）、五项全能（</w:t>
      </w:r>
      <w:r>
        <w:rPr>
          <w:rFonts w:eastAsia="仿宋_GB2312" w:cs="仿宋_GB2312" w:hint="eastAsia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 w:cs="仿宋_GB2312" w:hint="eastAsia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 w:cs="仿宋_GB2312" w:hint="eastAsia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米跨栏、跳高、跳远）、</w:t>
      </w:r>
      <w:r>
        <w:rPr>
          <w:rFonts w:eastAsia="仿宋_GB2312"/>
          <w:color w:val="000000"/>
          <w:sz w:val="32"/>
          <w:szCs w:val="32"/>
        </w:rPr>
        <w:t>4×100</w:t>
      </w:r>
      <w:r>
        <w:rPr>
          <w:rFonts w:eastAsia="仿宋_GB2312" w:cs="仿宋_GB2312" w:hint="eastAsia"/>
          <w:color w:val="000000"/>
          <w:sz w:val="32"/>
          <w:szCs w:val="32"/>
        </w:rPr>
        <w:t>米接力、</w:t>
      </w:r>
      <w:r>
        <w:rPr>
          <w:rFonts w:eastAsia="仿宋_GB2312"/>
          <w:color w:val="000000"/>
          <w:sz w:val="32"/>
          <w:szCs w:val="32"/>
        </w:rPr>
        <w:t>4×400</w:t>
      </w:r>
      <w:r>
        <w:rPr>
          <w:rFonts w:eastAsia="仿宋_GB2312" w:cs="仿宋_GB2312" w:hint="eastAsia"/>
          <w:color w:val="000000"/>
          <w:sz w:val="32"/>
          <w:szCs w:val="32"/>
        </w:rPr>
        <w:t>米接力。</w:t>
      </w:r>
    </w:p>
    <w:p w:rsidR="004E6C8C" w:rsidRDefault="00464917">
      <w:pPr>
        <w:adjustRightInd w:val="0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（二）乙组（32项）</w:t>
      </w:r>
    </w:p>
    <w:p w:rsidR="004E6C8C" w:rsidRDefault="00464917">
      <w:pPr>
        <w:adjustRightInd w:val="0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男子：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3000</w:t>
      </w:r>
      <w:r>
        <w:rPr>
          <w:rFonts w:eastAsia="仿宋_GB2312" w:cs="仿宋_GB2312" w:hint="eastAsia"/>
          <w:color w:val="000000"/>
          <w:sz w:val="32"/>
          <w:szCs w:val="32"/>
        </w:rPr>
        <w:t>米竞走、</w:t>
      </w:r>
      <w:r>
        <w:rPr>
          <w:rFonts w:eastAsia="仿宋_GB2312"/>
          <w:color w:val="000000"/>
          <w:sz w:val="32"/>
          <w:szCs w:val="32"/>
        </w:rPr>
        <w:t>110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0.914</w:t>
      </w:r>
      <w:r>
        <w:rPr>
          <w:rFonts w:eastAsia="仿宋_GB2312" w:cs="仿宋_GB2312" w:hint="eastAsia"/>
          <w:color w:val="000000"/>
          <w:sz w:val="32"/>
          <w:szCs w:val="32"/>
        </w:rPr>
        <w:t>米、距</w:t>
      </w:r>
      <w:r>
        <w:rPr>
          <w:rFonts w:eastAsia="仿宋_GB2312"/>
          <w:color w:val="000000"/>
          <w:sz w:val="32"/>
          <w:szCs w:val="32"/>
        </w:rPr>
        <w:t>8.90</w:t>
      </w:r>
      <w:r>
        <w:rPr>
          <w:rFonts w:eastAsia="仿宋_GB2312" w:cs="仿宋_GB2312" w:hint="eastAsia"/>
          <w:color w:val="000000"/>
          <w:sz w:val="32"/>
          <w:szCs w:val="32"/>
        </w:rPr>
        <w:t>米）、</w:t>
      </w:r>
      <w:r>
        <w:rPr>
          <w:rFonts w:eastAsia="仿宋_GB2312"/>
          <w:color w:val="000000"/>
          <w:sz w:val="32"/>
          <w:szCs w:val="32"/>
        </w:rPr>
        <w:t>300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0.762</w:t>
      </w:r>
      <w:r>
        <w:rPr>
          <w:rFonts w:eastAsia="仿宋_GB2312" w:cs="仿宋_GB2312" w:hint="eastAsia"/>
          <w:color w:val="000000"/>
          <w:sz w:val="32"/>
          <w:szCs w:val="32"/>
        </w:rPr>
        <w:t>米）、跳高、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撑竿跳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高、跳远、三级跳远（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color w:val="000000"/>
          <w:sz w:val="32"/>
          <w:szCs w:val="32"/>
        </w:rPr>
        <w:t>米板）、标枪</w:t>
      </w:r>
      <w:r>
        <w:rPr>
          <w:rFonts w:eastAsia="仿宋_GB2312"/>
          <w:color w:val="000000"/>
          <w:sz w:val="32"/>
          <w:szCs w:val="32"/>
        </w:rPr>
        <w:t>(600</w:t>
      </w:r>
      <w:r>
        <w:rPr>
          <w:rFonts w:eastAsia="仿宋_GB2312" w:cs="仿宋_GB2312" w:hint="eastAsia"/>
          <w:color w:val="000000"/>
          <w:sz w:val="32"/>
          <w:szCs w:val="32"/>
        </w:rPr>
        <w:t>克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、五项全能（</w:t>
      </w:r>
      <w:r>
        <w:rPr>
          <w:rFonts w:eastAsia="仿宋_GB2312" w:hint="eastAsia"/>
          <w:color w:val="000000"/>
          <w:sz w:val="32"/>
          <w:szCs w:val="32"/>
        </w:rPr>
        <w:t>100</w:t>
      </w:r>
      <w:r>
        <w:rPr>
          <w:rFonts w:eastAsia="仿宋_GB2312" w:hint="eastAsia"/>
          <w:color w:val="000000"/>
          <w:sz w:val="32"/>
          <w:szCs w:val="32"/>
        </w:rPr>
        <w:t>米、</w:t>
      </w:r>
      <w:r>
        <w:rPr>
          <w:rFonts w:eastAsia="仿宋_GB2312" w:hint="eastAsia"/>
          <w:color w:val="000000"/>
          <w:sz w:val="32"/>
          <w:szCs w:val="32"/>
        </w:rPr>
        <w:t>1500</w:t>
      </w:r>
      <w:r>
        <w:rPr>
          <w:rFonts w:eastAsia="仿宋_GB2312" w:hint="eastAsia"/>
          <w:color w:val="000000"/>
          <w:sz w:val="32"/>
          <w:szCs w:val="32"/>
        </w:rPr>
        <w:t>米、</w:t>
      </w:r>
      <w:r>
        <w:rPr>
          <w:rFonts w:eastAsia="仿宋_GB2312" w:hint="eastAsia"/>
          <w:color w:val="000000"/>
          <w:sz w:val="32"/>
          <w:szCs w:val="32"/>
        </w:rPr>
        <w:t>110</w:t>
      </w:r>
      <w:r>
        <w:rPr>
          <w:rFonts w:eastAsia="仿宋_GB2312" w:hint="eastAsia"/>
          <w:color w:val="000000"/>
          <w:sz w:val="32"/>
          <w:szCs w:val="32"/>
        </w:rPr>
        <w:t>米跨栏、跳高、跳远）</w:t>
      </w:r>
      <w:r>
        <w:rPr>
          <w:rFonts w:eastAsia="仿宋_GB2312" w:cs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4×100</w:t>
      </w:r>
      <w:r>
        <w:rPr>
          <w:rFonts w:eastAsia="仿宋_GB2312" w:cs="仿宋_GB2312" w:hint="eastAsia"/>
          <w:color w:val="000000"/>
          <w:sz w:val="32"/>
          <w:szCs w:val="32"/>
        </w:rPr>
        <w:t>米接力、</w:t>
      </w:r>
      <w:r>
        <w:rPr>
          <w:rFonts w:eastAsia="仿宋_GB2312"/>
          <w:color w:val="000000"/>
          <w:sz w:val="32"/>
          <w:szCs w:val="32"/>
        </w:rPr>
        <w:t>4×400</w:t>
      </w:r>
      <w:r>
        <w:rPr>
          <w:rFonts w:eastAsia="仿宋_GB2312" w:cs="仿宋_GB2312" w:hint="eastAsia"/>
          <w:color w:val="000000"/>
          <w:sz w:val="32"/>
          <w:szCs w:val="32"/>
        </w:rPr>
        <w:t>米接力。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女子：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3000</w:t>
      </w:r>
      <w:r>
        <w:rPr>
          <w:rFonts w:eastAsia="仿宋_GB2312" w:cs="仿宋_GB2312" w:hint="eastAsia"/>
          <w:color w:val="000000"/>
          <w:sz w:val="32"/>
          <w:szCs w:val="32"/>
        </w:rPr>
        <w:t>米竞走、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0.84</w:t>
      </w:r>
      <w:r>
        <w:rPr>
          <w:rFonts w:eastAsia="仿宋_GB2312" w:cs="仿宋_GB2312" w:hint="eastAsia"/>
          <w:color w:val="000000"/>
          <w:sz w:val="32"/>
          <w:szCs w:val="32"/>
        </w:rPr>
        <w:t>米、距</w:t>
      </w:r>
      <w:r>
        <w:rPr>
          <w:rFonts w:eastAsia="仿宋_GB2312"/>
          <w:color w:val="000000"/>
          <w:sz w:val="32"/>
          <w:szCs w:val="32"/>
        </w:rPr>
        <w:t>8.30</w:t>
      </w:r>
      <w:r>
        <w:rPr>
          <w:rFonts w:eastAsia="仿宋_GB2312" w:cs="仿宋_GB2312" w:hint="eastAsia"/>
          <w:color w:val="000000"/>
          <w:sz w:val="32"/>
          <w:szCs w:val="32"/>
        </w:rPr>
        <w:t>米）、</w:t>
      </w:r>
      <w:r>
        <w:rPr>
          <w:rFonts w:eastAsia="仿宋_GB2312"/>
          <w:color w:val="000000"/>
          <w:sz w:val="32"/>
          <w:szCs w:val="32"/>
        </w:rPr>
        <w:t>300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0.762</w:t>
      </w:r>
      <w:r>
        <w:rPr>
          <w:rFonts w:eastAsia="仿宋_GB2312" w:cs="仿宋_GB2312" w:hint="eastAsia"/>
          <w:color w:val="000000"/>
          <w:sz w:val="32"/>
          <w:szCs w:val="32"/>
        </w:rPr>
        <w:t>米）、跳高、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撑竿跳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高、跳远、三级跳远（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cs="仿宋_GB2312" w:hint="eastAsia"/>
          <w:color w:val="000000"/>
          <w:sz w:val="32"/>
          <w:szCs w:val="32"/>
        </w:rPr>
        <w:t>米板）、标枪（</w:t>
      </w:r>
      <w:r>
        <w:rPr>
          <w:rFonts w:eastAsia="仿宋_GB2312"/>
          <w:color w:val="000000"/>
          <w:sz w:val="32"/>
          <w:szCs w:val="32"/>
        </w:rPr>
        <w:t>500</w:t>
      </w:r>
      <w:r>
        <w:rPr>
          <w:rFonts w:eastAsia="仿宋_GB2312" w:cs="仿宋_GB2312" w:hint="eastAsia"/>
          <w:color w:val="000000"/>
          <w:sz w:val="32"/>
          <w:szCs w:val="32"/>
        </w:rPr>
        <w:t>克）、五项全能（</w:t>
      </w:r>
      <w:r>
        <w:rPr>
          <w:rFonts w:eastAsia="仿宋_GB2312" w:cs="仿宋_GB2312" w:hint="eastAsia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 w:cs="仿宋_GB2312" w:hint="eastAsia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 w:cs="仿宋_GB2312" w:hint="eastAsia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米跨栏、跳高、跳远）、</w:t>
      </w:r>
      <w:r>
        <w:rPr>
          <w:rFonts w:eastAsia="仿宋_GB2312"/>
          <w:color w:val="000000"/>
          <w:sz w:val="32"/>
          <w:szCs w:val="32"/>
        </w:rPr>
        <w:t>4×100</w:t>
      </w:r>
      <w:r>
        <w:rPr>
          <w:rFonts w:eastAsia="仿宋_GB2312" w:cs="仿宋_GB2312" w:hint="eastAsia"/>
          <w:color w:val="000000"/>
          <w:sz w:val="32"/>
          <w:szCs w:val="32"/>
        </w:rPr>
        <w:t>米接力、</w:t>
      </w:r>
      <w:r>
        <w:rPr>
          <w:rFonts w:eastAsia="仿宋_GB2312"/>
          <w:color w:val="000000"/>
          <w:sz w:val="32"/>
          <w:szCs w:val="32"/>
        </w:rPr>
        <w:t>4×400</w:t>
      </w:r>
      <w:r>
        <w:rPr>
          <w:rFonts w:eastAsia="仿宋_GB2312" w:cs="仿宋_GB2312" w:hint="eastAsia"/>
          <w:color w:val="000000"/>
          <w:sz w:val="32"/>
          <w:szCs w:val="32"/>
        </w:rPr>
        <w:t>米接力。</w:t>
      </w:r>
    </w:p>
    <w:p w:rsidR="004E6C8C" w:rsidRDefault="00464917">
      <w:pPr>
        <w:adjustRightInd w:val="0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（三）丙组（26项）</w:t>
      </w:r>
    </w:p>
    <w:p w:rsidR="004E6C8C" w:rsidRDefault="00464917">
      <w:pPr>
        <w:adjustRightInd w:val="0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男子：</w:t>
      </w:r>
      <w:r>
        <w:rPr>
          <w:rFonts w:eastAsia="仿宋_GB2312"/>
          <w:color w:val="000000"/>
          <w:sz w:val="32"/>
          <w:szCs w:val="32"/>
        </w:rPr>
        <w:t>60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0.762</w:t>
      </w:r>
      <w:r>
        <w:rPr>
          <w:rFonts w:eastAsia="仿宋_GB2312" w:cs="仿宋_GB2312" w:hint="eastAsia"/>
          <w:color w:val="000000"/>
          <w:sz w:val="32"/>
          <w:szCs w:val="32"/>
        </w:rPr>
        <w:t>米、距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cs="仿宋_GB2312" w:hint="eastAsia"/>
          <w:color w:val="000000"/>
          <w:sz w:val="32"/>
          <w:szCs w:val="32"/>
        </w:rPr>
        <w:t>米）、跳高、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撑竿跳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高、跳远、三级跳远（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 w:cs="仿宋_GB2312" w:hint="eastAsia"/>
          <w:color w:val="000000"/>
          <w:sz w:val="32"/>
          <w:szCs w:val="32"/>
        </w:rPr>
        <w:t>米板）、</w:t>
      </w:r>
      <w:r>
        <w:rPr>
          <w:rFonts w:eastAsia="仿宋_GB2312"/>
          <w:color w:val="000000"/>
          <w:sz w:val="32"/>
          <w:szCs w:val="32"/>
        </w:rPr>
        <w:t>4×100</w:t>
      </w:r>
      <w:r>
        <w:rPr>
          <w:rFonts w:eastAsia="仿宋_GB2312" w:cs="仿宋_GB2312" w:hint="eastAsia"/>
          <w:color w:val="000000"/>
          <w:sz w:val="32"/>
          <w:szCs w:val="32"/>
        </w:rPr>
        <w:t>米接力、</w:t>
      </w:r>
      <w:r>
        <w:rPr>
          <w:rFonts w:eastAsia="仿宋_GB2312"/>
          <w:color w:val="000000"/>
          <w:sz w:val="32"/>
          <w:szCs w:val="32"/>
        </w:rPr>
        <w:t>4×400</w:t>
      </w:r>
      <w:r>
        <w:rPr>
          <w:rFonts w:eastAsia="仿宋_GB2312" w:cs="仿宋_GB2312" w:hint="eastAsia"/>
          <w:color w:val="000000"/>
          <w:sz w:val="32"/>
          <w:szCs w:val="32"/>
        </w:rPr>
        <w:t>米接力。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女子：</w:t>
      </w:r>
      <w:r>
        <w:rPr>
          <w:rFonts w:eastAsia="仿宋_GB2312"/>
          <w:color w:val="000000"/>
          <w:sz w:val="32"/>
          <w:szCs w:val="32"/>
        </w:rPr>
        <w:t>60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400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800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米、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sz w:val="32"/>
          <w:szCs w:val="32"/>
        </w:rPr>
        <w:t>米栏（高</w:t>
      </w:r>
      <w:r>
        <w:rPr>
          <w:rFonts w:eastAsia="仿宋_GB2312"/>
          <w:color w:val="000000"/>
          <w:sz w:val="32"/>
          <w:szCs w:val="32"/>
        </w:rPr>
        <w:t>0.762</w:t>
      </w:r>
      <w:r>
        <w:rPr>
          <w:rFonts w:eastAsia="仿宋_GB2312" w:cs="仿宋_GB2312" w:hint="eastAsia"/>
          <w:color w:val="000000"/>
          <w:sz w:val="32"/>
          <w:szCs w:val="32"/>
        </w:rPr>
        <w:t>米、距</w:t>
      </w:r>
      <w:r>
        <w:rPr>
          <w:rFonts w:eastAsia="仿宋_GB2312"/>
          <w:color w:val="000000"/>
          <w:sz w:val="32"/>
          <w:szCs w:val="32"/>
        </w:rPr>
        <w:t>7.5</w:t>
      </w:r>
      <w:r>
        <w:rPr>
          <w:rFonts w:eastAsia="仿宋_GB2312" w:cs="仿宋_GB2312" w:hint="eastAsia"/>
          <w:color w:val="000000"/>
          <w:sz w:val="32"/>
          <w:szCs w:val="32"/>
        </w:rPr>
        <w:t>米）、跳高、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撑竿跳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高、跳远、三级跳远（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 w:cs="仿宋_GB2312" w:hint="eastAsia"/>
          <w:color w:val="000000"/>
          <w:sz w:val="32"/>
          <w:szCs w:val="32"/>
        </w:rPr>
        <w:t>米板）、</w:t>
      </w:r>
      <w:r>
        <w:rPr>
          <w:rFonts w:eastAsia="仿宋_GB2312"/>
          <w:color w:val="000000"/>
          <w:sz w:val="32"/>
          <w:szCs w:val="32"/>
        </w:rPr>
        <w:t>4×100</w:t>
      </w:r>
      <w:r>
        <w:rPr>
          <w:rFonts w:eastAsia="仿宋_GB2312" w:cs="仿宋_GB2312" w:hint="eastAsia"/>
          <w:color w:val="000000"/>
          <w:sz w:val="32"/>
          <w:szCs w:val="32"/>
        </w:rPr>
        <w:t>米接力、</w:t>
      </w:r>
      <w:r>
        <w:rPr>
          <w:rFonts w:eastAsia="仿宋_GB2312"/>
          <w:color w:val="000000"/>
          <w:sz w:val="32"/>
          <w:szCs w:val="32"/>
        </w:rPr>
        <w:t>4×400</w:t>
      </w:r>
      <w:r>
        <w:rPr>
          <w:rFonts w:eastAsia="仿宋_GB2312" w:cs="仿宋_GB2312" w:hint="eastAsia"/>
          <w:color w:val="000000"/>
          <w:sz w:val="32"/>
          <w:szCs w:val="32"/>
        </w:rPr>
        <w:t>米接力。</w:t>
      </w:r>
    </w:p>
    <w:p w:rsidR="004E6C8C" w:rsidRDefault="00464917">
      <w:pPr>
        <w:pStyle w:val="ParaChar"/>
        <w:adjustRightInd w:val="0"/>
        <w:ind w:firstLineChars="200" w:firstLine="640"/>
        <w:rPr>
          <w:rFonts w:eastAsia="黑体"/>
          <w:color w:val="000000"/>
          <w:sz w:val="32"/>
          <w:szCs w:val="32"/>
          <w:highlight w:val="yellow"/>
        </w:rPr>
      </w:pPr>
      <w:r>
        <w:rPr>
          <w:rFonts w:eastAsia="黑体" w:cs="黑体" w:hint="eastAsia"/>
          <w:color w:val="000000"/>
          <w:sz w:val="32"/>
          <w:szCs w:val="32"/>
        </w:rPr>
        <w:t>六、参赛办法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（一）参赛运动员必须符合《</w:t>
      </w:r>
      <w:r>
        <w:rPr>
          <w:rFonts w:eastAsia="仿宋_GB2312" w:cs="仿宋_GB2312" w:hint="eastAsia"/>
          <w:color w:val="000000"/>
          <w:sz w:val="32"/>
          <w:szCs w:val="32"/>
        </w:rPr>
        <w:t>2019</w:t>
      </w:r>
      <w:r>
        <w:rPr>
          <w:rFonts w:eastAsia="仿宋_GB2312" w:cs="仿宋_GB2312" w:hint="eastAsia"/>
          <w:color w:val="000000"/>
          <w:sz w:val="32"/>
          <w:szCs w:val="32"/>
        </w:rPr>
        <w:t>年广州市青少年田径</w:t>
      </w:r>
      <w:r>
        <w:rPr>
          <w:rFonts w:eastAsia="仿宋_GB2312" w:cs="仿宋_GB2312" w:hint="eastAsia"/>
          <w:color w:val="000000"/>
          <w:sz w:val="32"/>
          <w:szCs w:val="32"/>
        </w:rPr>
        <w:lastRenderedPageBreak/>
        <w:t>锦标赛参赛运动员参赛资格》的有关规定，必须持有中华人民共和国第二代身份证原件</w:t>
      </w:r>
      <w:r>
        <w:rPr>
          <w:rFonts w:ascii="仿宋_GB2312" w:eastAsia="仿宋_GB2312" w:hAnsi="仿宋" w:hint="eastAsia"/>
          <w:sz w:val="32"/>
          <w:szCs w:val="32"/>
        </w:rPr>
        <w:t>（含香港、澳门身份证件）</w:t>
      </w:r>
      <w:bookmarkStart w:id="0" w:name="_GoBack"/>
      <w:bookmarkEnd w:id="0"/>
      <w:r>
        <w:rPr>
          <w:rFonts w:eastAsia="仿宋_GB2312" w:cs="仿宋_GB2312" w:hint="eastAsia"/>
          <w:color w:val="000000"/>
          <w:sz w:val="32"/>
          <w:szCs w:val="32"/>
        </w:rPr>
        <w:t>和确认有效的《广州市业余运动员注册证》（外地户籍：确认有效的《广东省运动员注册证》）方可参加比赛。</w:t>
      </w:r>
    </w:p>
    <w:p w:rsidR="004E6C8C" w:rsidRDefault="00464917">
      <w:pPr>
        <w:adjustRightInd w:val="0"/>
        <w:ind w:firstLineChars="209" w:firstLine="669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（二）年龄规定</w:t>
      </w:r>
    </w:p>
    <w:p w:rsidR="004E6C8C" w:rsidRDefault="00464917">
      <w:pPr>
        <w:adjustRightInd w:val="0"/>
        <w:ind w:firstLineChars="209" w:firstLine="669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甲组：：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2004年 1月1 日</w:t>
      </w:r>
      <w:r>
        <w:rPr>
          <w:rFonts w:ascii="仿宋_GB2312" w:eastAsia="仿宋_GB2312" w:cs="仿宋_GB2312"/>
          <w:color w:val="000000"/>
          <w:sz w:val="32"/>
          <w:szCs w:val="32"/>
        </w:rPr>
        <w:t>-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2005年 12月31日出生者；</w:t>
      </w:r>
    </w:p>
    <w:p w:rsidR="004E6C8C" w:rsidRDefault="00464917">
      <w:pPr>
        <w:adjustRightInd w:val="0"/>
        <w:ind w:firstLineChars="209" w:firstLine="669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乙组：2006年1月1日</w:t>
      </w:r>
      <w:r>
        <w:rPr>
          <w:rFonts w:ascii="仿宋_GB2312" w:eastAsia="仿宋_GB2312" w:cs="仿宋_GB2312"/>
          <w:color w:val="000000"/>
          <w:sz w:val="32"/>
          <w:szCs w:val="32"/>
        </w:rPr>
        <w:t>-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2007年12月31日出生者；</w:t>
      </w:r>
    </w:p>
    <w:p w:rsidR="004E6C8C" w:rsidRDefault="00464917">
      <w:pPr>
        <w:adjustRightInd w:val="0"/>
        <w:ind w:firstLineChars="209" w:firstLine="669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丙组：200:8年1月1日</w:t>
      </w:r>
      <w:r>
        <w:rPr>
          <w:rFonts w:ascii="仿宋_GB2312" w:eastAsia="仿宋_GB2312" w:cs="仿宋_GB2312"/>
          <w:color w:val="000000"/>
          <w:sz w:val="32"/>
          <w:szCs w:val="32"/>
        </w:rPr>
        <w:t>-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2009年12月31日出生者。</w:t>
      </w:r>
    </w:p>
    <w:p w:rsidR="004E6C8C" w:rsidRDefault="00464917">
      <w:pPr>
        <w:adjustRightInd w:val="0"/>
        <w:ind w:firstLineChars="209" w:firstLine="669"/>
        <w:rPr>
          <w:rFonts w:eastAsia="仿宋_GB2312"/>
          <w:color w:val="000000"/>
          <w:sz w:val="32"/>
          <w:szCs w:val="32"/>
        </w:rPr>
      </w:pPr>
      <w:r w:rsidRPr="00CF4E75">
        <w:rPr>
          <w:rFonts w:eastAsia="仿宋_GB2312" w:cs="仿宋_GB2312" w:hint="eastAsia"/>
          <w:color w:val="000000"/>
          <w:sz w:val="32"/>
          <w:szCs w:val="32"/>
        </w:rPr>
        <w:t>（三）各代表队可</w:t>
      </w:r>
      <w:proofErr w:type="gramStart"/>
      <w:r w:rsidRPr="00CF4E75">
        <w:rPr>
          <w:rFonts w:eastAsia="仿宋_GB2312" w:cs="仿宋_GB2312" w:hint="eastAsia"/>
          <w:color w:val="000000"/>
          <w:sz w:val="32"/>
          <w:szCs w:val="32"/>
        </w:rPr>
        <w:t>报领队</w:t>
      </w:r>
      <w:proofErr w:type="gramEnd"/>
      <w:r w:rsidRPr="00CF4E75">
        <w:rPr>
          <w:rFonts w:eastAsia="仿宋_GB2312"/>
          <w:color w:val="000000"/>
          <w:sz w:val="32"/>
          <w:szCs w:val="32"/>
        </w:rPr>
        <w:t>1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人，工作人员按参赛运动员人数</w:t>
      </w:r>
      <w:r w:rsidRPr="00CF4E75">
        <w:rPr>
          <w:rFonts w:eastAsia="仿宋_GB2312"/>
          <w:color w:val="000000"/>
          <w:sz w:val="32"/>
          <w:szCs w:val="32"/>
        </w:rPr>
        <w:t>5:1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配置，甲组运动员限报</w:t>
      </w:r>
      <w:r w:rsidRPr="00CF4E75">
        <w:rPr>
          <w:rFonts w:eastAsia="仿宋_GB2312"/>
          <w:color w:val="000000"/>
          <w:sz w:val="32"/>
          <w:szCs w:val="32"/>
        </w:rPr>
        <w:t>18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人，乙组限报</w:t>
      </w:r>
      <w:r w:rsidRPr="00CF4E75">
        <w:rPr>
          <w:rFonts w:eastAsia="仿宋_GB2312"/>
          <w:color w:val="000000"/>
          <w:sz w:val="32"/>
          <w:szCs w:val="32"/>
        </w:rPr>
        <w:t>20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人，丙组限报</w:t>
      </w:r>
      <w:r w:rsidRPr="00CF4E75">
        <w:rPr>
          <w:rFonts w:eastAsia="仿宋_GB2312"/>
          <w:color w:val="000000"/>
          <w:sz w:val="32"/>
          <w:szCs w:val="32"/>
        </w:rPr>
        <w:t>22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人（甲、乙、丙组人数不得互相调剂）。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（四）广州市行政区以外户籍注册的运动员，不得超过该代表队和该组别报名运动员的</w:t>
      </w:r>
      <w:r>
        <w:rPr>
          <w:rFonts w:ascii="仿宋_GB2312" w:eastAsia="仿宋_GB2312" w:cs="仿宋_GB2312"/>
          <w:color w:val="000000"/>
          <w:sz w:val="32"/>
          <w:szCs w:val="32"/>
        </w:rPr>
        <w:t>50%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（五）各代表队必须在属地为所有参赛运动员购买比赛期间（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含交通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往返途中）的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cs="仿宋_GB2312" w:hint="eastAsia"/>
          <w:color w:val="000000"/>
          <w:sz w:val="32"/>
          <w:szCs w:val="32"/>
        </w:rPr>
        <w:t>人身意外伤害保险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cs="仿宋_GB2312" w:hint="eastAsia"/>
          <w:color w:val="000000"/>
          <w:sz w:val="32"/>
          <w:szCs w:val="32"/>
        </w:rPr>
        <w:t>，并向组委会交验保险原始凭证，方可参赛。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（六）各参赛运动员须经区及以上医务部门身体检查，并向组委会交验健康证明原始凭证，方可参赛。</w:t>
      </w:r>
    </w:p>
    <w:p w:rsidR="004E6C8C" w:rsidRDefault="00464917">
      <w:pPr>
        <w:adjustRightInd w:val="0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七、竞赛办法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（一）执行中国田径协会审定的最新田径竞赛规则，但起跑判罚执行二次起跑犯规的运动员取消该项目比赛资格的规定。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lastRenderedPageBreak/>
        <w:t>（二）仲裁委员及裁判员由组委会统一调派。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（三）如报名参加的单位不足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个或所设小项报名人数不足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人（队）则取消该项目或小项的比赛（撑杆跳高项目单列）。</w:t>
      </w:r>
    </w:p>
    <w:p w:rsidR="004E6C8C" w:rsidRDefault="00464917">
      <w:pPr>
        <w:adjustRightInd w:val="0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（四）每人可报两项单项，可兼报接力，每项接力各代表队限报一队。</w:t>
      </w:r>
    </w:p>
    <w:p w:rsidR="004E6C8C" w:rsidRDefault="00464917">
      <w:pPr>
        <w:adjustRightInd w:val="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 xml:space="preserve">　　八、奖励名次及计分办法</w:t>
      </w:r>
    </w:p>
    <w:p w:rsidR="004E6C8C" w:rsidRDefault="00464917">
      <w:pPr>
        <w:adjustRightInd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 w:cs="仿宋_GB2312" w:hint="eastAsia"/>
          <w:color w:val="000000"/>
          <w:sz w:val="32"/>
          <w:szCs w:val="32"/>
        </w:rPr>
        <w:t>（一）获</w:t>
      </w:r>
      <w:r>
        <w:rPr>
          <w:rStyle w:val="3CharChar"/>
          <w:rFonts w:eastAsia="仿宋_GB2312" w:cs="仿宋_GB2312" w:hint="eastAsia"/>
          <w:color w:val="000000"/>
        </w:rPr>
        <w:t>各小项名次的运动员分别颁发奖状。</w:t>
      </w:r>
    </w:p>
    <w:p w:rsidR="004E6C8C" w:rsidRDefault="00464917">
      <w:pPr>
        <w:adjustRightInd w:val="0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（二）各组别项目录取前八名，按</w:t>
      </w:r>
      <w:r>
        <w:rPr>
          <w:rFonts w:ascii="仿宋_GB2312" w:eastAsia="仿宋_GB2312" w:cs="仿宋_GB2312"/>
          <w:color w:val="000000"/>
          <w:sz w:val="32"/>
          <w:szCs w:val="32"/>
        </w:rPr>
        <w:t>13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11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10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9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分计；全能项目及接</w:t>
      </w:r>
      <w:r>
        <w:rPr>
          <w:rFonts w:eastAsia="仿宋_GB2312" w:cs="仿宋_GB2312" w:hint="eastAsia"/>
          <w:color w:val="000000"/>
          <w:sz w:val="32"/>
          <w:szCs w:val="32"/>
        </w:rPr>
        <w:t>力项目按双倍分计。不足录取名额的项目如数录取，按各项目相应名次的分值进行统计。</w:t>
      </w:r>
    </w:p>
    <w:p w:rsidR="004E6C8C" w:rsidRDefault="00464917">
      <w:pPr>
        <w:adjustRightInd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 xml:space="preserve">　　（三）如比赛中出现名次并列，将名次并列的下一个或几个名次空出，空出名次和获胜名次分相加后的平均数为并列名次分。</w:t>
      </w:r>
    </w:p>
    <w:p w:rsidR="004E6C8C" w:rsidRDefault="00464917">
      <w:pPr>
        <w:adjustRightInd w:val="0"/>
        <w:ind w:firstLineChars="196" w:firstLine="627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九、报名和报到</w:t>
      </w:r>
    </w:p>
    <w:p w:rsidR="004E6C8C" w:rsidRDefault="00464917">
      <w:pPr>
        <w:adjustRightInd w:val="0"/>
        <w:ind w:firstLine="576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（一）报名</w:t>
      </w:r>
    </w:p>
    <w:p w:rsidR="004E6C8C" w:rsidRDefault="00464917">
      <w:pPr>
        <w:adjustRightInd w:val="0"/>
        <w:ind w:firstLine="576"/>
        <w:rPr>
          <w:rFonts w:eastAsia="仿宋_GB2312"/>
          <w:color w:val="000000"/>
          <w:sz w:val="32"/>
          <w:szCs w:val="32"/>
        </w:rPr>
      </w:pPr>
      <w:r w:rsidRPr="00CF4E75">
        <w:rPr>
          <w:rFonts w:eastAsia="仿宋_GB2312"/>
          <w:color w:val="000000"/>
          <w:sz w:val="32"/>
          <w:szCs w:val="32"/>
        </w:rPr>
        <w:t>1.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报名时间：各代表队请于</w:t>
      </w:r>
      <w:r w:rsidRPr="00CF4E75">
        <w:rPr>
          <w:rFonts w:ascii="仿宋_GB2312" w:eastAsia="仿宋_GB2312" w:cs="仿宋_GB2312" w:hint="eastAsia"/>
          <w:color w:val="000000"/>
          <w:sz w:val="32"/>
          <w:szCs w:val="32"/>
        </w:rPr>
        <w:t xml:space="preserve"> 2019年</w:t>
      </w:r>
      <w:r w:rsidR="00CF4E75">
        <w:rPr>
          <w:rFonts w:ascii="仿宋_GB2312" w:eastAsia="仿宋_GB2312" w:cs="仿宋_GB2312" w:hint="eastAsia"/>
          <w:color w:val="000000"/>
          <w:sz w:val="32"/>
          <w:szCs w:val="32"/>
        </w:rPr>
        <w:t>6</w:t>
      </w:r>
      <w:r w:rsidRPr="00CF4E75"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 w:rsidR="001C3FDF">
        <w:rPr>
          <w:rFonts w:ascii="仿宋_GB2312" w:eastAsia="仿宋_GB2312" w:cs="仿宋_GB2312" w:hint="eastAsia"/>
          <w:color w:val="000000"/>
          <w:sz w:val="32"/>
          <w:szCs w:val="32"/>
        </w:rPr>
        <w:t>20</w:t>
      </w:r>
      <w:r w:rsidRPr="00CF4E75">
        <w:rPr>
          <w:rFonts w:ascii="仿宋_GB2312" w:eastAsia="仿宋_GB2312" w:cs="仿宋_GB2312" w:hint="eastAsia"/>
          <w:color w:val="000000"/>
          <w:sz w:val="32"/>
          <w:szCs w:val="32"/>
        </w:rPr>
        <w:t>日前</w:t>
      </w:r>
      <w:r w:rsidRPr="00CF4E75">
        <w:rPr>
          <w:rFonts w:eastAsia="仿宋_GB2312" w:cs="仿宋_GB2312" w:hint="eastAsia"/>
          <w:color w:val="000000"/>
          <w:sz w:val="32"/>
          <w:szCs w:val="32"/>
        </w:rPr>
        <w:t>向组委会上报参赛小项及运动员名单，项目一经上报不得改动，逾期不报或报名表内容不规范者，视弃权处理，不得参赛。</w:t>
      </w:r>
    </w:p>
    <w:p w:rsidR="004E6C8C" w:rsidRDefault="00464917">
      <w:pPr>
        <w:adjustRightInd w:val="0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cs="仿宋_GB2312" w:hint="eastAsia"/>
          <w:color w:val="000000"/>
          <w:sz w:val="32"/>
          <w:szCs w:val="32"/>
        </w:rPr>
        <w:t>报名方式：各代表队须在</w:t>
      </w:r>
      <w:r>
        <w:rPr>
          <w:rFonts w:eastAsia="仿宋_GB2312" w:cs="仿宋_GB2312" w:hint="eastAsia"/>
          <w:color w:val="000000"/>
          <w:sz w:val="32"/>
          <w:szCs w:val="32"/>
        </w:rPr>
        <w:t>2019</w:t>
      </w:r>
      <w:r>
        <w:rPr>
          <w:rFonts w:eastAsia="仿宋_GB2312" w:cs="仿宋_GB2312" w:hint="eastAsia"/>
          <w:color w:val="000000"/>
          <w:sz w:val="32"/>
          <w:szCs w:val="32"/>
        </w:rPr>
        <w:t>年广州市青少年锦标赛</w:t>
      </w:r>
      <w:r w:rsidR="001C3FDF">
        <w:rPr>
          <w:rFonts w:eastAsia="仿宋_GB2312" w:cs="仿宋_GB2312" w:hint="eastAsia"/>
          <w:color w:val="000000"/>
          <w:sz w:val="32"/>
          <w:szCs w:val="32"/>
        </w:rPr>
        <w:t>市体育局注册</w:t>
      </w:r>
      <w:r>
        <w:rPr>
          <w:rFonts w:eastAsia="仿宋_GB2312" w:cs="仿宋_GB2312" w:hint="eastAsia"/>
          <w:color w:val="000000"/>
          <w:sz w:val="32"/>
          <w:szCs w:val="32"/>
        </w:rPr>
        <w:t>报名网站</w:t>
      </w:r>
      <w:r w:rsidR="001C3FDF">
        <w:rPr>
          <w:rFonts w:eastAsia="仿宋_GB2312" w:cs="仿宋_GB2312" w:hint="eastAsia"/>
          <w:color w:val="000000"/>
          <w:sz w:val="32"/>
          <w:szCs w:val="32"/>
        </w:rPr>
        <w:t>和“运动汇”网站</w:t>
      </w:r>
      <w:r>
        <w:rPr>
          <w:rFonts w:eastAsia="仿宋_GB2312" w:cs="仿宋_GB2312" w:hint="eastAsia"/>
          <w:color w:val="000000"/>
          <w:sz w:val="32"/>
          <w:szCs w:val="32"/>
        </w:rPr>
        <w:t>:</w:t>
      </w:r>
      <w:r w:rsidR="0088421F">
        <w:rPr>
          <w:rFonts w:eastAsia="仿宋_GB2312" w:cs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sz w:val="32"/>
          <w:szCs w:val="32"/>
        </w:rPr>
        <w:t>www.ydh.cc</w:t>
      </w:r>
      <w:r>
        <w:rPr>
          <w:rFonts w:eastAsia="仿宋_GB2312" w:cs="仿宋_GB2312" w:hint="eastAsia"/>
          <w:color w:val="000000"/>
          <w:sz w:val="32"/>
          <w:szCs w:val="32"/>
        </w:rPr>
        <w:t>进行线上报名。</w:t>
      </w:r>
    </w:p>
    <w:p w:rsidR="004E6C8C" w:rsidRDefault="00464917">
      <w:pPr>
        <w:adjustRightInd w:val="0"/>
        <w:ind w:firstLine="576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楷体_GB2312" w:cs="楷体_GB2312" w:hint="eastAsia"/>
          <w:color w:val="000000"/>
          <w:sz w:val="32"/>
          <w:szCs w:val="32"/>
        </w:rPr>
        <w:lastRenderedPageBreak/>
        <w:t>（二）报到：</w:t>
      </w:r>
      <w:r>
        <w:rPr>
          <w:rFonts w:eastAsia="仿宋_GB2312" w:cs="仿宋_GB2312" w:hint="eastAsia"/>
          <w:color w:val="000000"/>
          <w:sz w:val="32"/>
          <w:szCs w:val="32"/>
        </w:rPr>
        <w:t>各代表队请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于</w:t>
      </w:r>
      <w:r w:rsidR="00CF4E75">
        <w:rPr>
          <w:rFonts w:ascii="仿宋_GB2312" w:eastAsia="仿宋_GB2312" w:cs="仿宋_GB2312" w:hint="eastAsia"/>
          <w:color w:val="000000"/>
          <w:sz w:val="32"/>
          <w:szCs w:val="32"/>
        </w:rPr>
        <w:t xml:space="preserve"> 2019</w:t>
      </w:r>
      <w:r w:rsidRPr="00CF4E75"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 w:rsidR="00933EBA">
        <w:rPr>
          <w:rFonts w:ascii="仿宋_GB2312" w:eastAsia="仿宋_GB2312" w:cs="仿宋_GB2312" w:hint="eastAsia"/>
          <w:color w:val="000000"/>
          <w:sz w:val="32"/>
          <w:szCs w:val="32"/>
        </w:rPr>
        <w:t>7</w:t>
      </w:r>
      <w:r w:rsidRPr="00CF4E75"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 w:rsidR="00933EBA">
        <w:rPr>
          <w:rFonts w:ascii="仿宋_GB2312" w:eastAsia="仿宋_GB2312" w:cs="仿宋_GB2312" w:hint="eastAsia"/>
          <w:color w:val="000000"/>
          <w:sz w:val="32"/>
          <w:szCs w:val="32"/>
        </w:rPr>
        <w:t>24</w:t>
      </w:r>
      <w:r w:rsidRPr="00CF4E75">
        <w:rPr>
          <w:rFonts w:ascii="仿宋_GB2312" w:eastAsia="仿宋_GB2312" w:cs="仿宋_GB2312" w:hint="eastAsia"/>
          <w:color w:val="000000"/>
          <w:sz w:val="32"/>
          <w:szCs w:val="32"/>
        </w:rPr>
        <w:t>日前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到比赛场地报到。</w:t>
      </w:r>
    </w:p>
    <w:p w:rsidR="004E6C8C" w:rsidRDefault="00464917">
      <w:pPr>
        <w:adjustRightInd w:val="0"/>
        <w:ind w:firstLine="57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（三）技术会议：</w:t>
      </w:r>
    </w:p>
    <w:p w:rsidR="004E6C8C" w:rsidRDefault="00464917">
      <w:pPr>
        <w:adjustRightInd w:val="0"/>
        <w:ind w:leftChars="150" w:left="315" w:firstLineChars="100" w:firstLine="32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各代表队请派领队、教练员各一名参加</w:t>
      </w:r>
      <w:r w:rsidR="00933EBA">
        <w:rPr>
          <w:rFonts w:ascii="仿宋_GB2312" w:eastAsia="仿宋_GB2312" w:cs="仿宋_GB2312" w:hint="eastAsia"/>
          <w:color w:val="000000"/>
          <w:sz w:val="32"/>
          <w:szCs w:val="32"/>
        </w:rPr>
        <w:t>7</w:t>
      </w:r>
      <w:r w:rsidRPr="00933EBA"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 w:rsidR="001C3FDF">
        <w:rPr>
          <w:rFonts w:ascii="仿宋_GB2312" w:eastAsia="仿宋_GB2312" w:cs="仿宋_GB2312" w:hint="eastAsia"/>
          <w:color w:val="000000"/>
          <w:sz w:val="32"/>
          <w:szCs w:val="32"/>
        </w:rPr>
        <w:t>24</w:t>
      </w:r>
      <w:r w:rsidRPr="00933EBA">
        <w:rPr>
          <w:rFonts w:ascii="仿宋_GB2312" w:eastAsia="仿宋_GB2312" w:cs="仿宋_GB2312" w:hint="eastAsia"/>
          <w:color w:val="000000"/>
          <w:sz w:val="32"/>
          <w:szCs w:val="32"/>
        </w:rPr>
        <w:t>日在</w:t>
      </w:r>
      <w:r w:rsidRPr="00933EBA"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   </w:t>
      </w:r>
      <w:r w:rsidRPr="00933EBA">
        <w:rPr>
          <w:rFonts w:ascii="仿宋_GB2312" w:eastAsia="仿宋_GB2312" w:cs="仿宋_GB2312" w:hint="eastAsia"/>
          <w:color w:val="000000"/>
          <w:sz w:val="32"/>
          <w:szCs w:val="32"/>
        </w:rPr>
        <w:t>广州体育职业技术学院田径专项部召开的技术会议，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同时交验报</w:t>
      </w:r>
      <w:r>
        <w:rPr>
          <w:rFonts w:eastAsia="仿宋_GB2312" w:cs="仿宋_GB2312" w:hint="eastAsia"/>
          <w:color w:val="000000"/>
          <w:sz w:val="32"/>
          <w:szCs w:val="32"/>
        </w:rPr>
        <w:t>名表、参赛运动员二代身份证</w:t>
      </w:r>
      <w:r>
        <w:rPr>
          <w:rFonts w:ascii="仿宋_GB2312" w:eastAsia="仿宋_GB2312" w:hAnsi="仿宋" w:hint="eastAsia"/>
          <w:sz w:val="32"/>
          <w:szCs w:val="32"/>
        </w:rPr>
        <w:t>（含香港、澳门身份证件）</w:t>
      </w:r>
      <w:r>
        <w:rPr>
          <w:rFonts w:eastAsia="仿宋_GB2312" w:cs="仿宋_GB2312" w:hint="eastAsia"/>
          <w:color w:val="000000"/>
          <w:sz w:val="32"/>
          <w:szCs w:val="32"/>
        </w:rPr>
        <w:t>、广州市运动员注册证、人身意外保险证明和健康证明。</w:t>
      </w:r>
    </w:p>
    <w:p w:rsidR="004E6C8C" w:rsidRDefault="00464917">
      <w:pPr>
        <w:adjustRightInd w:val="0"/>
        <w:ind w:firstLine="57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cs="仿宋_GB2312" w:hint="eastAsia"/>
          <w:color w:val="000000"/>
          <w:sz w:val="32"/>
          <w:szCs w:val="32"/>
        </w:rPr>
        <w:t>所有报名运动员参赛项目一经确认，不得改项、换人及增报项目、人员。</w:t>
      </w:r>
    </w:p>
    <w:p w:rsidR="004E6C8C" w:rsidRDefault="00464917">
      <w:pPr>
        <w:adjustRightInd w:val="0"/>
        <w:ind w:firstLine="576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十、服装和器材</w:t>
      </w:r>
    </w:p>
    <w:p w:rsidR="004E6C8C" w:rsidRDefault="00464917">
      <w:pPr>
        <w:adjustRightInd w:val="0"/>
        <w:ind w:firstLineChars="196" w:firstLine="627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（一）运动员参加接力比赛时须统一服装。</w:t>
      </w:r>
    </w:p>
    <w:p w:rsidR="004E6C8C" w:rsidRDefault="00464917">
      <w:pPr>
        <w:adjustRightInd w:val="0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（二）除撑竿自备外，其它器械由组委会准备。</w:t>
      </w:r>
    </w:p>
    <w:p w:rsidR="004E6C8C" w:rsidRDefault="00464917">
      <w:pPr>
        <w:adjustRightInd w:val="0"/>
        <w:ind w:firstLine="615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十一、经费</w:t>
      </w:r>
    </w:p>
    <w:p w:rsidR="004E6C8C" w:rsidRDefault="00464917">
      <w:pPr>
        <w:adjustRightInd w:val="0"/>
        <w:ind w:firstLine="615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各代表队参赛经费自理。</w:t>
      </w:r>
    </w:p>
    <w:p w:rsidR="004E6C8C" w:rsidRDefault="00464917">
      <w:pPr>
        <w:adjustRightInd w:val="0"/>
        <w:ind w:firstLine="615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十二、未尽事宜，另行通知。</w:t>
      </w:r>
    </w:p>
    <w:p w:rsidR="004E6C8C" w:rsidRDefault="00464917">
      <w:pPr>
        <w:adjustRightInd w:val="0"/>
        <w:ind w:firstLine="600"/>
        <w:rPr>
          <w:rFonts w:eastAsia="黑体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十三、本规程解释权归广州市体育局。</w:t>
      </w:r>
    </w:p>
    <w:p w:rsidR="004E6C8C" w:rsidRDefault="004E6C8C"/>
    <w:p w:rsidR="004E6C8C" w:rsidRDefault="004E6C8C"/>
    <w:sectPr w:rsidR="004E6C8C" w:rsidSect="004E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2B" w:rsidRDefault="00B81C2B" w:rsidP="008A1A6F">
      <w:r>
        <w:separator/>
      </w:r>
    </w:p>
  </w:endnote>
  <w:endnote w:type="continuationSeparator" w:id="0">
    <w:p w:rsidR="00B81C2B" w:rsidRDefault="00B81C2B" w:rsidP="008A1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2B" w:rsidRDefault="00B81C2B" w:rsidP="008A1A6F">
      <w:r>
        <w:separator/>
      </w:r>
    </w:p>
  </w:footnote>
  <w:footnote w:type="continuationSeparator" w:id="0">
    <w:p w:rsidR="00B81C2B" w:rsidRDefault="00B81C2B" w:rsidP="008A1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5009E"/>
    <w:rsid w:val="0003166B"/>
    <w:rsid w:val="0004259C"/>
    <w:rsid w:val="001C3FDF"/>
    <w:rsid w:val="001E5E25"/>
    <w:rsid w:val="001F0627"/>
    <w:rsid w:val="003F3EA0"/>
    <w:rsid w:val="00464917"/>
    <w:rsid w:val="004E6C8C"/>
    <w:rsid w:val="0065009E"/>
    <w:rsid w:val="00675EEB"/>
    <w:rsid w:val="0088421F"/>
    <w:rsid w:val="008A1A6F"/>
    <w:rsid w:val="008D59A8"/>
    <w:rsid w:val="00906917"/>
    <w:rsid w:val="00933EBA"/>
    <w:rsid w:val="009F7543"/>
    <w:rsid w:val="00B81C2B"/>
    <w:rsid w:val="00CC3396"/>
    <w:rsid w:val="00CF4E75"/>
    <w:rsid w:val="00D6457C"/>
    <w:rsid w:val="00DA2D91"/>
    <w:rsid w:val="00F57712"/>
    <w:rsid w:val="00FF4322"/>
    <w:rsid w:val="6E57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8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6C8C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customStyle="1" w:styleId="ParaChar">
    <w:name w:val="默认段落字体 Para Char"/>
    <w:basedOn w:val="a"/>
    <w:uiPriority w:val="99"/>
    <w:rsid w:val="004E6C8C"/>
  </w:style>
  <w:style w:type="character" w:customStyle="1" w:styleId="Char0">
    <w:name w:val="页眉 Char"/>
    <w:basedOn w:val="a0"/>
    <w:link w:val="a4"/>
    <w:uiPriority w:val="99"/>
    <w:rsid w:val="004E6C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6C8C"/>
    <w:rPr>
      <w:sz w:val="18"/>
      <w:szCs w:val="18"/>
    </w:rPr>
  </w:style>
  <w:style w:type="character" w:customStyle="1" w:styleId="3CharChar">
    <w:name w:val="标题 3 Char Char"/>
    <w:uiPriority w:val="99"/>
    <w:rsid w:val="004E6C8C"/>
    <w:rPr>
      <w:rFonts w:eastAsia="宋体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2019年广州市青少年田径锦标赛规程</dc:title>
  <dc:creator>赵中义</dc:creator>
  <cp:lastModifiedBy>微软用户</cp:lastModifiedBy>
  <cp:revision>4</cp:revision>
  <dcterms:created xsi:type="dcterms:W3CDTF">2019-03-08T07:53:00Z</dcterms:created>
  <dcterms:modified xsi:type="dcterms:W3CDTF">2019-06-02T07:38:00Z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