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C4" w:rsidRDefault="00A92335">
      <w:pPr>
        <w:pStyle w:val="Defaul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>
        <w:rPr>
          <w:sz w:val="44"/>
          <w:szCs w:val="44"/>
        </w:rPr>
        <w:t>2015</w:t>
      </w:r>
      <w:r>
        <w:rPr>
          <w:rFonts w:ascii="宋体" w:eastAsia="宋体" w:hAnsi="宋体" w:cs="宋体" w:hint="eastAsia"/>
          <w:sz w:val="44"/>
          <w:szCs w:val="44"/>
        </w:rPr>
        <w:t>年圣火育才</w:t>
      </w:r>
      <w:proofErr w:type="gramStart"/>
      <w:r>
        <w:rPr>
          <w:rFonts w:ascii="宋体" w:eastAsia="宋体" w:hAnsi="宋体" w:cs="宋体" w:hint="eastAsia"/>
          <w:sz w:val="44"/>
          <w:szCs w:val="44"/>
        </w:rPr>
        <w:t>万小建六交流赛</w:t>
      </w:r>
      <w:proofErr w:type="gramEnd"/>
      <w:r>
        <w:rPr>
          <w:rFonts w:ascii="宋体" w:eastAsia="宋体" w:hAnsi="宋体" w:cs="宋体" w:hint="eastAsia"/>
          <w:sz w:val="44"/>
          <w:szCs w:val="44"/>
        </w:rPr>
        <w:t>规程</w:t>
      </w:r>
      <w:r>
        <w:rPr>
          <w:sz w:val="44"/>
          <w:szCs w:val="44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一、竞赛日期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2015</w:t>
      </w:r>
      <w:r>
        <w:rPr>
          <w:rFonts w:ascii="仿宋_GB2312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仿宋_GB2312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1224C4" w:rsidRDefault="00A92335">
      <w:pPr>
        <w:pStyle w:val="Default"/>
        <w:ind w:firstLine="600"/>
        <w:jc w:val="both"/>
        <w:rPr>
          <w:rFonts w:ascii="黑体" w:eastAsia="黑体" w:hAnsi="Times New Roman" w:cs="黑体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二、竞赛地点</w:t>
      </w:r>
      <w:r>
        <w:rPr>
          <w:rFonts w:ascii="黑体" w:eastAsia="黑体" w:hAnsi="Times New Roman" w:cs="黑体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广州市越秀区建设六马路小学</w:t>
      </w:r>
    </w:p>
    <w:p w:rsidR="001224C4" w:rsidRDefault="00A92335">
      <w:pPr>
        <w:pStyle w:val="Default"/>
        <w:ind w:firstLine="600"/>
        <w:jc w:val="both"/>
        <w:rPr>
          <w:rFonts w:ascii="黑体" w:eastAsia="黑体" w:hAnsi="Times New Roman" w:cs="黑体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三、参加单位</w:t>
      </w:r>
      <w:r>
        <w:rPr>
          <w:rFonts w:ascii="黑体" w:eastAsia="黑体" w:hAnsi="Times New Roman" w:cs="黑体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广州市海珠区万松园小学培训点，广州市越秀区建设六马路小学培训点</w:t>
      </w:r>
    </w:p>
    <w:p w:rsidR="001224C4" w:rsidRDefault="00A92335">
      <w:pPr>
        <w:pStyle w:val="Default"/>
        <w:ind w:firstLine="600"/>
        <w:jc w:val="both"/>
        <w:rPr>
          <w:rFonts w:ascii="黑体" w:eastAsia="黑体" w:hAnsi="Times New Roman" w:cs="黑体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四、竞赛项目</w:t>
      </w:r>
      <w:r>
        <w:rPr>
          <w:rFonts w:ascii="黑体" w:eastAsia="黑体" w:hAnsi="Times New Roman" w:cs="黑体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楷体_GB2312" w:eastAsia="楷体_GB2312" w:hAnsi="Times New Roman" w:cs="楷体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t>（一）05年组</w:t>
      </w:r>
      <w:r>
        <w:rPr>
          <w:rFonts w:ascii="楷体_GB2312" w:eastAsia="楷体_GB2312" w:hAnsi="Times New Roman" w:cs="楷体_GB2312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男子：50米蝶泳，50米仰泳，50米蛙泳，50米自由泳，200米混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女子：50米蝶泳，50米仰泳，50米蛙泳，50米自由泳，200米混</w:t>
      </w:r>
    </w:p>
    <w:p w:rsidR="001224C4" w:rsidRDefault="00A92335">
      <w:pPr>
        <w:pStyle w:val="Default"/>
        <w:ind w:firstLine="600"/>
        <w:jc w:val="both"/>
        <w:rPr>
          <w:rFonts w:ascii="楷体_GB2312" w:eastAsia="楷体_GB2312" w:hAnsi="Times New Roman" w:cs="楷体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t>（二）06年组</w:t>
      </w:r>
      <w:r>
        <w:rPr>
          <w:rFonts w:ascii="楷体_GB2312" w:eastAsia="楷体_GB2312" w:hAnsi="Times New Roman" w:cs="楷体_GB2312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男子：50米蝶泳，50米仰泳，50米蛙泳，50米自由泳，200米混</w:t>
      </w:r>
    </w:p>
    <w:p w:rsidR="001224C4" w:rsidRDefault="00A92335">
      <w:pPr>
        <w:pStyle w:val="Default"/>
        <w:ind w:firstLine="60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女子：50米蝶泳，50米仰泳，50米蛙泳，50米自由泳，200米混</w:t>
      </w:r>
    </w:p>
    <w:p w:rsidR="001224C4" w:rsidRDefault="00A92335">
      <w:pPr>
        <w:pStyle w:val="Default"/>
        <w:ind w:firstLine="600"/>
        <w:jc w:val="both"/>
        <w:rPr>
          <w:rFonts w:ascii="楷体_GB2312" w:eastAsia="楷体_GB2312" w:hAnsi="Times New Roman" w:cs="楷体_GB2312"/>
          <w:color w:val="auto"/>
          <w:sz w:val="32"/>
          <w:szCs w:val="32"/>
        </w:rPr>
      </w:pPr>
      <w:r>
        <w:rPr>
          <w:rFonts w:ascii="楷体_GB2312" w:eastAsia="楷体_GB2312" w:hAnsi="Times New Roman" w:cs="楷体_GB2312" w:hint="eastAsia"/>
          <w:color w:val="auto"/>
          <w:sz w:val="32"/>
          <w:szCs w:val="32"/>
        </w:rPr>
        <w:t>（三）07年组</w:t>
      </w:r>
      <w:r>
        <w:rPr>
          <w:rFonts w:ascii="楷体_GB2312" w:eastAsia="楷体_GB2312" w:hAnsi="Times New Roman" w:cs="楷体_GB2312"/>
          <w:color w:val="auto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男子：</w:t>
      </w:r>
      <w:r>
        <w:rPr>
          <w:rFonts w:ascii="仿宋_GB2312" w:eastAsia="仿宋_GB2312" w:hAnsi="Times New Roman" w:cs="仿宋_GB2312" w:hint="eastAsia"/>
          <w:sz w:val="32"/>
          <w:szCs w:val="32"/>
        </w:rPr>
        <w:t>50米蝶泳，50米仰泳，50米蛙泳，50米自由泳，200米自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lastRenderedPageBreak/>
        <w:t>女子：</w:t>
      </w:r>
      <w:r>
        <w:rPr>
          <w:rFonts w:ascii="仿宋_GB2312" w:eastAsia="仿宋_GB2312" w:hAnsi="Times New Roman" w:cs="仿宋_GB2312" w:hint="eastAsia"/>
          <w:sz w:val="32"/>
          <w:szCs w:val="32"/>
        </w:rPr>
        <w:t>50米蝶泳，50米仰泳，50米蛙泳，50米自由泳，200米自</w:t>
      </w:r>
    </w:p>
    <w:p w:rsidR="001224C4" w:rsidRDefault="00A92335">
      <w:pPr>
        <w:pStyle w:val="Default"/>
        <w:ind w:firstLine="600"/>
        <w:jc w:val="both"/>
        <w:rPr>
          <w:rFonts w:ascii="楷体_GB2312" w:eastAsia="楷体_GB2312" w:hAnsi="Times New Roman" w:cs="楷体_GB2312"/>
          <w:color w:val="auto"/>
          <w:sz w:val="32"/>
          <w:szCs w:val="32"/>
        </w:rPr>
      </w:pPr>
      <w:r>
        <w:rPr>
          <w:rFonts w:ascii="楷体_GB2312" w:eastAsia="楷体_GB2312" w:hAnsi="Times New Roman" w:cs="楷体_GB2312" w:hint="eastAsia"/>
          <w:color w:val="auto"/>
          <w:sz w:val="32"/>
          <w:szCs w:val="32"/>
        </w:rPr>
        <w:t>（四）08年组</w:t>
      </w:r>
      <w:r>
        <w:rPr>
          <w:rFonts w:ascii="楷体_GB2312" w:eastAsia="楷体_GB2312" w:hAnsi="Times New Roman" w:cs="楷体_GB2312"/>
          <w:color w:val="auto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男子：</w:t>
      </w:r>
      <w:r>
        <w:rPr>
          <w:rFonts w:ascii="仿宋_GB2312" w:eastAsia="仿宋_GB2312" w:hAnsi="Times New Roman" w:cs="仿宋_GB2312" w:hint="eastAsia"/>
          <w:sz w:val="32"/>
          <w:szCs w:val="32"/>
        </w:rPr>
        <w:t xml:space="preserve">50米蝶泳，50米仰泳，50米蛙泳，50米自由泳，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女子：</w:t>
      </w:r>
      <w:r>
        <w:rPr>
          <w:rFonts w:ascii="仿宋_GB2312" w:eastAsia="仿宋_GB2312" w:hAnsi="Times New Roman" w:cs="仿宋_GB2312" w:hint="eastAsia"/>
          <w:sz w:val="32"/>
          <w:szCs w:val="32"/>
        </w:rPr>
        <w:t>50米蝶泳，50米仰泳，50米蛙泳，50米自由泳</w:t>
      </w:r>
    </w:p>
    <w:p w:rsidR="001224C4" w:rsidRDefault="00A92335">
      <w:pPr>
        <w:pStyle w:val="Default"/>
        <w:numPr>
          <w:ilvl w:val="0"/>
          <w:numId w:val="1"/>
        </w:numPr>
        <w:ind w:firstLine="600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color w:val="auto"/>
          <w:sz w:val="32"/>
          <w:szCs w:val="32"/>
        </w:rPr>
        <w:t>接力赛4×50米自由泳接力，05和06年并组，07年和08年并组，每个培训点可以报两个队伍参加</w:t>
      </w:r>
    </w:p>
    <w:p w:rsidR="001224C4" w:rsidRDefault="00A92335">
      <w:pPr>
        <w:pStyle w:val="Default"/>
        <w:ind w:firstLine="600"/>
        <w:jc w:val="both"/>
        <w:rPr>
          <w:rFonts w:ascii="黑体" w:eastAsia="黑体" w:hAnsi="Times New Roman" w:cs="黑体"/>
          <w:color w:val="auto"/>
          <w:sz w:val="32"/>
          <w:szCs w:val="32"/>
        </w:rPr>
      </w:pPr>
      <w:r>
        <w:rPr>
          <w:rFonts w:ascii="黑体" w:eastAsia="黑体" w:hAnsi="Times New Roman" w:cs="黑体" w:hint="eastAsia"/>
          <w:color w:val="auto"/>
          <w:sz w:val="32"/>
          <w:szCs w:val="32"/>
        </w:rPr>
        <w:t>五、竞赛办法</w:t>
      </w:r>
      <w:r>
        <w:rPr>
          <w:rFonts w:ascii="黑体" w:eastAsia="黑体" w:hAnsi="Times New Roman" w:cs="黑体"/>
          <w:color w:val="auto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（一）参赛运动员必须持有中华人民共和国第二代身份证原件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（二）年龄规定</w:t>
      </w:r>
      <w:r>
        <w:rPr>
          <w:rFonts w:ascii="仿宋_GB2312" w:eastAsia="仿宋_GB2312" w:hAnsi="Times New Roman" w:cs="仿宋_GB2312"/>
          <w:color w:val="auto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2005年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12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31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日出生者；</w:t>
      </w:r>
      <w:r>
        <w:rPr>
          <w:rFonts w:ascii="仿宋_GB2312" w:eastAsia="仿宋_GB2312" w:hAnsi="Times New Roman" w:cs="仿宋_GB2312"/>
          <w:color w:val="auto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2006年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12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31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日出生者；</w:t>
      </w:r>
      <w:r>
        <w:rPr>
          <w:rFonts w:ascii="仿宋_GB2312" w:eastAsia="仿宋_GB2312" w:hAnsi="Times New Roman" w:cs="仿宋_GB2312"/>
          <w:color w:val="auto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2007年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12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31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日出生者；</w:t>
      </w:r>
      <w:r>
        <w:rPr>
          <w:rFonts w:ascii="仿宋_GB2312" w:eastAsia="仿宋_GB2312" w:hAnsi="Times New Roman" w:cs="仿宋_GB2312"/>
          <w:color w:val="auto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2008年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12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31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日出生者；</w:t>
      </w:r>
      <w:r>
        <w:rPr>
          <w:rFonts w:ascii="仿宋_GB2312" w:eastAsia="仿宋_GB2312" w:hAnsi="Times New Roman" w:cs="仿宋_GB2312"/>
          <w:color w:val="auto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（三）各队可派领队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人，教练员按参赛运动员人数自行安排。</w:t>
      </w:r>
    </w:p>
    <w:p w:rsidR="001224C4" w:rsidRDefault="00A92335">
      <w:pPr>
        <w:pStyle w:val="Default"/>
        <w:jc w:val="both"/>
        <w:rPr>
          <w:rFonts w:ascii="黑体" w:eastAsia="黑体" w:hAnsi="Times New Roman" w:cs="黑体"/>
          <w:color w:val="auto"/>
          <w:sz w:val="32"/>
          <w:szCs w:val="32"/>
        </w:rPr>
      </w:pPr>
      <w:r>
        <w:rPr>
          <w:rFonts w:ascii="黑体" w:eastAsia="黑体" w:hAnsi="Times New Roman" w:cs="黑体" w:hint="eastAsia"/>
          <w:color w:val="auto"/>
          <w:sz w:val="32"/>
          <w:szCs w:val="32"/>
        </w:rPr>
        <w:t xml:space="preserve">    六、竞赛办法</w:t>
      </w:r>
      <w:r>
        <w:rPr>
          <w:rFonts w:ascii="黑体" w:eastAsia="黑体" w:hAnsi="Times New Roman" w:cs="黑体"/>
          <w:color w:val="auto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（一）执行国家体育总局最新审定的游泳竞赛规则。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（二）仲裁委员及裁判员由学校统一调派。</w:t>
      </w:r>
      <w:r>
        <w:rPr>
          <w:rFonts w:ascii="仿宋_GB2312" w:eastAsia="仿宋_GB2312" w:hAnsi="Times New Roman" w:cs="仿宋_GB2312"/>
          <w:color w:val="auto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（三）如报名参加的单位不足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 xml:space="preserve">3 </w:t>
      </w:r>
      <w:proofErr w:type="gramStart"/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个</w:t>
      </w:r>
      <w:proofErr w:type="gramEnd"/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或所设小项报名人数不足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 xml:space="preserve">3 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人（队）则取消该项目或小项的比赛。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lastRenderedPageBreak/>
        <w:t>（四）各年龄组别每人限报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 xml:space="preserve">2 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项，05年龄组必须报一项200米混合泳或者400米自由泳，06年组必须报一项200米自由泳或者200米混合泳（不含接力）。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（五）比赛采用一次性出发，所有项目只进行一次性决赛。</w:t>
      </w:r>
    </w:p>
    <w:p w:rsidR="001224C4" w:rsidRDefault="00A92335">
      <w:pPr>
        <w:pStyle w:val="Default"/>
        <w:ind w:firstLine="600"/>
        <w:jc w:val="both"/>
        <w:rPr>
          <w:rFonts w:ascii="黑体" w:eastAsia="黑体" w:hAnsi="Times New Roman" w:cs="黑体"/>
          <w:color w:val="auto"/>
          <w:sz w:val="32"/>
          <w:szCs w:val="32"/>
        </w:rPr>
      </w:pPr>
      <w:r>
        <w:rPr>
          <w:rFonts w:ascii="黑体" w:eastAsia="黑体" w:hAnsi="Times New Roman" w:cs="黑体" w:hint="eastAsia"/>
          <w:color w:val="auto"/>
          <w:sz w:val="32"/>
          <w:szCs w:val="32"/>
        </w:rPr>
        <w:t>七、报名和报到</w:t>
      </w:r>
      <w:r>
        <w:rPr>
          <w:rFonts w:ascii="黑体" w:eastAsia="黑体" w:hAnsi="Times New Roman" w:cs="黑体"/>
          <w:color w:val="auto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楷体_GB2312" w:eastAsia="楷体_GB2312" w:hAnsi="Times New Roman" w:cs="楷体_GB2312"/>
          <w:color w:val="auto"/>
          <w:sz w:val="32"/>
          <w:szCs w:val="32"/>
        </w:rPr>
      </w:pPr>
      <w:r>
        <w:rPr>
          <w:rFonts w:ascii="楷体_GB2312" w:eastAsia="楷体_GB2312" w:hAnsi="Times New Roman" w:cs="楷体_GB2312" w:hint="eastAsia"/>
          <w:color w:val="auto"/>
          <w:sz w:val="32"/>
          <w:szCs w:val="32"/>
        </w:rPr>
        <w:t>（一）报名</w:t>
      </w:r>
      <w:r>
        <w:rPr>
          <w:rFonts w:ascii="楷体_GB2312" w:eastAsia="楷体_GB2312" w:hAnsi="Times New Roman" w:cs="楷体_GB2312"/>
          <w:color w:val="auto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Times New Roman" w:eastAsia="楷体_GB2312" w:hAnsi="Times New Roman" w:cs="Times New Roman"/>
          <w:color w:val="auto"/>
          <w:sz w:val="32"/>
          <w:szCs w:val="32"/>
        </w:rPr>
        <w:t>1.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报名时间：</w:t>
      </w:r>
      <w:r w:rsidR="00852DF6"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2015年11月9日—2015年11月13日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2.</w:t>
      </w: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各代表队报名在副页报名表上报名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3.</w:t>
      </w:r>
      <w:proofErr w:type="gramStart"/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个</w:t>
      </w:r>
      <w:proofErr w:type="gramEnd"/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队报名不限人数</w:t>
      </w:r>
      <w:bookmarkStart w:id="0" w:name="_GoBack"/>
      <w:bookmarkEnd w:id="0"/>
    </w:p>
    <w:p w:rsidR="001224C4" w:rsidRDefault="00A92335">
      <w:pPr>
        <w:pStyle w:val="Default"/>
        <w:ind w:firstLine="600"/>
        <w:jc w:val="both"/>
        <w:rPr>
          <w:rFonts w:ascii="黑体" w:eastAsia="黑体" w:hAnsi="Times New Roman" w:cs="黑体"/>
          <w:color w:val="auto"/>
          <w:sz w:val="32"/>
          <w:szCs w:val="32"/>
        </w:rPr>
      </w:pPr>
      <w:r>
        <w:rPr>
          <w:rFonts w:ascii="黑体" w:eastAsia="黑体" w:hAnsi="Times New Roman" w:cs="黑体" w:hint="eastAsia"/>
          <w:color w:val="auto"/>
          <w:sz w:val="32"/>
          <w:szCs w:val="32"/>
        </w:rPr>
        <w:t>九、经费</w:t>
      </w:r>
      <w:r>
        <w:rPr>
          <w:rFonts w:ascii="黑体" w:eastAsia="黑体" w:hAnsi="Times New Roman" w:cs="黑体"/>
          <w:color w:val="auto"/>
          <w:sz w:val="32"/>
          <w:szCs w:val="32"/>
        </w:rPr>
        <w:t xml:space="preserve"> </w:t>
      </w:r>
    </w:p>
    <w:p w:rsidR="001224C4" w:rsidRDefault="00A92335">
      <w:pPr>
        <w:pStyle w:val="Default"/>
        <w:ind w:firstLine="60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各代表队参赛经费自理。</w:t>
      </w:r>
    </w:p>
    <w:p w:rsidR="001224C4" w:rsidRDefault="00A92335">
      <w:pPr>
        <w:pStyle w:val="Default"/>
        <w:numPr>
          <w:ilvl w:val="0"/>
          <w:numId w:val="2"/>
        </w:numPr>
        <w:ind w:firstLine="600"/>
        <w:jc w:val="both"/>
        <w:rPr>
          <w:rFonts w:ascii="黑体" w:eastAsia="黑体" w:hAnsi="Times New Roman" w:cs="黑体"/>
          <w:color w:val="auto"/>
          <w:sz w:val="32"/>
          <w:szCs w:val="32"/>
        </w:rPr>
      </w:pPr>
      <w:r>
        <w:rPr>
          <w:rFonts w:ascii="黑体" w:eastAsia="黑体" w:hAnsi="Times New Roman" w:cs="黑体" w:hint="eastAsia"/>
          <w:color w:val="auto"/>
          <w:sz w:val="32"/>
          <w:szCs w:val="32"/>
        </w:rPr>
        <w:t>未尽事宜，另行通知。</w:t>
      </w:r>
      <w:r>
        <w:rPr>
          <w:rFonts w:ascii="黑体" w:eastAsia="黑体" w:hAnsi="Times New Roman" w:cs="黑体"/>
          <w:color w:val="auto"/>
          <w:sz w:val="32"/>
          <w:szCs w:val="32"/>
        </w:rPr>
        <w:t xml:space="preserve"> </w:t>
      </w:r>
    </w:p>
    <w:p w:rsidR="001224C4" w:rsidRDefault="00A92335">
      <w:pPr>
        <w:pStyle w:val="Default"/>
        <w:numPr>
          <w:ilvl w:val="0"/>
          <w:numId w:val="2"/>
        </w:numPr>
        <w:ind w:firstLine="600"/>
        <w:jc w:val="both"/>
        <w:rPr>
          <w:rFonts w:ascii="黑体" w:eastAsia="黑体" w:hAnsi="Times New Roman" w:cs="黑体"/>
          <w:color w:val="auto"/>
          <w:sz w:val="32"/>
          <w:szCs w:val="32"/>
        </w:rPr>
      </w:pPr>
      <w:r>
        <w:rPr>
          <w:rFonts w:ascii="黑体" w:eastAsia="黑体" w:hAnsi="Times New Roman" w:cs="黑体" w:hint="eastAsia"/>
          <w:color w:val="auto"/>
          <w:sz w:val="32"/>
          <w:szCs w:val="32"/>
        </w:rPr>
        <w:t>联系人：</w:t>
      </w:r>
      <w:proofErr w:type="gramStart"/>
      <w:r>
        <w:rPr>
          <w:rFonts w:ascii="黑体" w:eastAsia="黑体" w:hAnsi="Times New Roman" w:cs="黑体" w:hint="eastAsia"/>
          <w:color w:val="auto"/>
          <w:sz w:val="32"/>
          <w:szCs w:val="32"/>
        </w:rPr>
        <w:t>苏庆生</w:t>
      </w:r>
      <w:proofErr w:type="gramEnd"/>
      <w:r>
        <w:rPr>
          <w:rFonts w:ascii="黑体" w:eastAsia="黑体" w:hAnsi="Times New Roman" w:cs="黑体" w:hint="eastAsia"/>
          <w:color w:val="auto"/>
          <w:sz w:val="32"/>
          <w:szCs w:val="32"/>
        </w:rPr>
        <w:t>13422155119</w:t>
      </w:r>
      <w:proofErr w:type="gramStart"/>
      <w:r>
        <w:rPr>
          <w:rFonts w:ascii="黑体" w:eastAsia="黑体" w:hAnsi="Times New Roman" w:cs="黑体" w:hint="eastAsia"/>
          <w:color w:val="auto"/>
          <w:sz w:val="32"/>
          <w:szCs w:val="32"/>
        </w:rPr>
        <w:t>刘伟聪</w:t>
      </w:r>
      <w:proofErr w:type="gramEnd"/>
      <w:r>
        <w:rPr>
          <w:rFonts w:ascii="黑体" w:eastAsia="黑体" w:hAnsi="Times New Roman" w:cs="黑体" w:hint="eastAsia"/>
          <w:color w:val="auto"/>
          <w:sz w:val="32"/>
          <w:szCs w:val="32"/>
        </w:rPr>
        <w:t>18925023885</w:t>
      </w:r>
    </w:p>
    <w:p w:rsidR="001224C4" w:rsidRDefault="001224C4"/>
    <w:p w:rsidR="001224C4" w:rsidRDefault="001224C4"/>
    <w:p w:rsidR="001224C4" w:rsidRDefault="001224C4"/>
    <w:p w:rsidR="001224C4" w:rsidRDefault="001224C4"/>
    <w:p w:rsidR="001224C4" w:rsidRDefault="001224C4"/>
    <w:p w:rsidR="001224C4" w:rsidRDefault="001224C4"/>
    <w:p w:rsidR="001224C4" w:rsidRDefault="001224C4"/>
    <w:p w:rsidR="001224C4" w:rsidRDefault="001224C4"/>
    <w:p w:rsidR="001224C4" w:rsidRDefault="001224C4"/>
    <w:sectPr w:rsidR="001224C4" w:rsidSect="001224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7B4" w:rsidRDefault="009567B4" w:rsidP="00852DF6">
      <w:r>
        <w:separator/>
      </w:r>
    </w:p>
  </w:endnote>
  <w:endnote w:type="continuationSeparator" w:id="0">
    <w:p w:rsidR="009567B4" w:rsidRDefault="009567B4" w:rsidP="00852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7B4" w:rsidRDefault="009567B4" w:rsidP="00852DF6">
      <w:r>
        <w:separator/>
      </w:r>
    </w:p>
  </w:footnote>
  <w:footnote w:type="continuationSeparator" w:id="0">
    <w:p w:rsidR="009567B4" w:rsidRDefault="009567B4" w:rsidP="00852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800EC"/>
    <w:multiLevelType w:val="singleLevel"/>
    <w:tmpl w:val="564800EC"/>
    <w:lvl w:ilvl="0">
      <w:start w:val="5"/>
      <w:numFmt w:val="chineseCounting"/>
      <w:suff w:val="nothing"/>
      <w:lvlText w:val="（%1）"/>
      <w:lvlJc w:val="left"/>
    </w:lvl>
  </w:abstractNum>
  <w:abstractNum w:abstractNumId="1">
    <w:nsid w:val="564ADB57"/>
    <w:multiLevelType w:val="singleLevel"/>
    <w:tmpl w:val="564ADB57"/>
    <w:lvl w:ilvl="0">
      <w:start w:val="10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1D5"/>
    <w:rsid w:val="001224C4"/>
    <w:rsid w:val="00852DF6"/>
    <w:rsid w:val="009567B4"/>
    <w:rsid w:val="00A92335"/>
    <w:rsid w:val="00B251D5"/>
    <w:rsid w:val="00DB7A9A"/>
    <w:rsid w:val="00F3060F"/>
    <w:rsid w:val="07FF5E3F"/>
    <w:rsid w:val="2302327F"/>
    <w:rsid w:val="32F31EA6"/>
    <w:rsid w:val="39695144"/>
    <w:rsid w:val="3B0119E2"/>
    <w:rsid w:val="3C7B33CA"/>
    <w:rsid w:val="45745E13"/>
    <w:rsid w:val="45913BAE"/>
    <w:rsid w:val="664107D0"/>
    <w:rsid w:val="70A1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C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224C4"/>
    <w:pPr>
      <w:widowControl w:val="0"/>
      <w:autoSpaceDE w:val="0"/>
      <w:autoSpaceDN w:val="0"/>
      <w:adjustRightInd w:val="0"/>
    </w:pPr>
    <w:rPr>
      <w:rFonts w:ascii="FZXiaoBiaoSong-B05" w:eastAsia="FZXiaoBiaoSong-B05" w:hAnsi="Calibri" w:cs="FZXiaoBiaoSong-B05"/>
      <w:color w:val="000000"/>
      <w:sz w:val="24"/>
      <w:szCs w:val="24"/>
    </w:rPr>
  </w:style>
  <w:style w:type="paragraph" w:styleId="a3">
    <w:name w:val="header"/>
    <w:basedOn w:val="a"/>
    <w:link w:val="Char"/>
    <w:semiHidden/>
    <w:unhideWhenUsed/>
    <w:rsid w:val="00852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852DF6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852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852DF6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145</Words>
  <Characters>827</Characters>
  <Application>Microsoft Office Word</Application>
  <DocSecurity>0</DocSecurity>
  <Lines>6</Lines>
  <Paragraphs>1</Paragraphs>
  <ScaleCrop>false</ScaleCrop>
  <Company>CHINA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2015年广州市青少年游泳锦标赛 竞赛规程 </dc:title>
  <dc:creator>dreamsummit</dc:creator>
  <cp:lastModifiedBy>jiangzong</cp:lastModifiedBy>
  <cp:revision>3</cp:revision>
  <cp:lastPrinted>2015-11-23T02:51:00Z</cp:lastPrinted>
  <dcterms:created xsi:type="dcterms:W3CDTF">2015-10-27T11:11:00Z</dcterms:created>
  <dcterms:modified xsi:type="dcterms:W3CDTF">2015-12-09T03:48:00Z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